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7198C" w14:textId="77777777" w:rsidR="005B2EC5" w:rsidRPr="005B2EC5" w:rsidRDefault="005B2EC5" w:rsidP="005B2EC5">
      <w:pPr>
        <w:shd w:val="clear" w:color="auto" w:fill="FFFFFF"/>
        <w:spacing w:after="0" w:line="240" w:lineRule="auto"/>
        <w:jc w:val="right"/>
        <w:outlineLvl w:val="3"/>
        <w:rPr>
          <w:rFonts w:ascii="Calibri" w:eastAsia="Times New Roman" w:hAnsi="Calibri" w:cs="Calibri"/>
          <w:b/>
          <w:bCs/>
          <w:color w:val="000000" w:themeColor="text1"/>
          <w:sz w:val="24"/>
          <w:szCs w:val="24"/>
          <w:lang w:eastAsia="ro-RO"/>
        </w:rPr>
      </w:pPr>
      <w:r w:rsidRPr="005B2EC5">
        <w:rPr>
          <w:rFonts w:ascii="Calibri" w:eastAsia="Times New Roman" w:hAnsi="Calibri" w:cs="Calibri"/>
          <w:b/>
          <w:bCs/>
          <w:color w:val="000000" w:themeColor="text1"/>
          <w:sz w:val="24"/>
          <w:szCs w:val="24"/>
          <w:lang w:eastAsia="ro-RO"/>
        </w:rPr>
        <w:t>ANEXĂ(Anexa nr. 1 la Ordinul nr. 741/2020)</w:t>
      </w:r>
    </w:p>
    <w:p w14:paraId="470BD910" w14:textId="77777777" w:rsidR="005B2EC5" w:rsidRPr="005B2EC5" w:rsidRDefault="005B2EC5" w:rsidP="005B2EC5">
      <w:pPr>
        <w:shd w:val="clear" w:color="auto" w:fill="FFFFFF"/>
        <w:spacing w:after="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Angajator . . . . . . . . . .</w:t>
      </w:r>
    </w:p>
    <w:p w14:paraId="2C932669" w14:textId="77777777" w:rsidR="005B2EC5" w:rsidRPr="005B2EC5" w:rsidRDefault="005B2EC5" w:rsidP="005B2EC5">
      <w:pPr>
        <w:shd w:val="clear" w:color="auto" w:fill="FFFFFF"/>
        <w:spacing w:after="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Adresa sediului social . . . . . . . . . .</w:t>
      </w:r>
    </w:p>
    <w:p w14:paraId="24355DB1" w14:textId="77777777" w:rsidR="005B2EC5" w:rsidRPr="005B2EC5" w:rsidRDefault="005B2EC5" w:rsidP="005B2EC5">
      <w:pPr>
        <w:shd w:val="clear" w:color="auto" w:fill="FFFFFF"/>
        <w:spacing w:after="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CUI/CIF . . . . . . . . . .</w:t>
      </w:r>
    </w:p>
    <w:p w14:paraId="2E581715" w14:textId="77777777" w:rsidR="005B2EC5" w:rsidRPr="005B2EC5" w:rsidRDefault="005B2EC5" w:rsidP="005B2EC5">
      <w:pPr>
        <w:shd w:val="clear" w:color="auto" w:fill="FFFFFF"/>
        <w:spacing w:after="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Cont bancar nr. . . . . . . . . . .</w:t>
      </w:r>
    </w:p>
    <w:p w14:paraId="047A5AEC" w14:textId="77777777" w:rsidR="005B2EC5" w:rsidRPr="005B2EC5" w:rsidRDefault="005B2EC5" w:rsidP="005B2EC5">
      <w:pPr>
        <w:shd w:val="clear" w:color="auto" w:fill="FFFFFF"/>
        <w:spacing w:after="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Telefon . . . . . . . . . .</w:t>
      </w:r>
    </w:p>
    <w:p w14:paraId="64FEBE7D" w14:textId="0E91A88D" w:rsidR="005B2EC5" w:rsidRPr="005B2EC5" w:rsidRDefault="005B2EC5" w:rsidP="005B2EC5">
      <w:pPr>
        <w:shd w:val="clear" w:color="auto" w:fill="FFFFFF"/>
        <w:spacing w:after="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E-mail . . . . . . . . . .</w:t>
      </w:r>
    </w:p>
    <w:p w14:paraId="04FBF188" w14:textId="77777777" w:rsidR="005B2EC5" w:rsidRPr="005B2EC5" w:rsidRDefault="005B2EC5" w:rsidP="005B2EC5">
      <w:pPr>
        <w:shd w:val="clear" w:color="auto" w:fill="FFFFFF"/>
        <w:spacing w:after="0" w:line="240" w:lineRule="auto"/>
        <w:jc w:val="both"/>
        <w:rPr>
          <w:rFonts w:ascii="Calibri" w:eastAsia="Times New Roman" w:hAnsi="Calibri" w:cs="Calibri"/>
          <w:color w:val="000000" w:themeColor="text1"/>
          <w:sz w:val="24"/>
          <w:szCs w:val="24"/>
          <w:lang w:eastAsia="ro-RO"/>
        </w:rPr>
      </w:pPr>
    </w:p>
    <w:p w14:paraId="1BDEA870"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Către</w:t>
      </w:r>
    </w:p>
    <w:p w14:paraId="47F0A129" w14:textId="351EF123"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Agenția pentru Ocuparea Forței de Muncă Județeană . . . . . . . . . ./Municipiului București</w:t>
      </w:r>
    </w:p>
    <w:p w14:paraId="7F15A64D"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p>
    <w:p w14:paraId="75637EE1" w14:textId="7C99C8F6" w:rsidR="005B2EC5" w:rsidRPr="005B2EC5" w:rsidRDefault="005B2EC5" w:rsidP="005B2EC5">
      <w:pPr>
        <w:shd w:val="clear" w:color="auto" w:fill="FFFFFF"/>
        <w:spacing w:after="0" w:line="240" w:lineRule="auto"/>
        <w:jc w:val="center"/>
        <w:outlineLvl w:val="3"/>
        <w:rPr>
          <w:rFonts w:ascii="Calibri" w:eastAsia="Times New Roman" w:hAnsi="Calibri" w:cs="Calibri"/>
          <w:b/>
          <w:bCs/>
          <w:color w:val="000000" w:themeColor="text1"/>
          <w:sz w:val="24"/>
          <w:szCs w:val="24"/>
          <w:lang w:eastAsia="ro-RO"/>
        </w:rPr>
      </w:pPr>
      <w:r w:rsidRPr="005B2EC5">
        <w:rPr>
          <w:rFonts w:ascii="Calibri" w:eastAsia="Times New Roman" w:hAnsi="Calibri" w:cs="Calibri"/>
          <w:b/>
          <w:bCs/>
          <w:color w:val="000000" w:themeColor="text1"/>
          <w:sz w:val="24"/>
          <w:szCs w:val="24"/>
          <w:lang w:eastAsia="ro-RO"/>
        </w:rPr>
        <w:t>CERERE</w:t>
      </w:r>
    </w:p>
    <w:p w14:paraId="32BF8246" w14:textId="77777777" w:rsidR="005B2EC5" w:rsidRPr="005B2EC5" w:rsidRDefault="005B2EC5" w:rsidP="005B2EC5">
      <w:pPr>
        <w:shd w:val="clear" w:color="auto" w:fill="FFFFFF"/>
        <w:spacing w:after="0" w:line="240" w:lineRule="auto"/>
        <w:jc w:val="center"/>
        <w:outlineLvl w:val="3"/>
        <w:rPr>
          <w:rFonts w:ascii="Calibri" w:eastAsia="Times New Roman" w:hAnsi="Calibri" w:cs="Calibri"/>
          <w:b/>
          <w:bCs/>
          <w:color w:val="000000" w:themeColor="text1"/>
          <w:sz w:val="24"/>
          <w:szCs w:val="24"/>
          <w:lang w:eastAsia="ro-RO"/>
        </w:rPr>
      </w:pPr>
    </w:p>
    <w:p w14:paraId="0507678A" w14:textId="285B249A"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Subsemnatul/ (a),.........., în calitate de administrator/reprezentant legal al angajatorului.........., cu sediul social în localitatea.........., str........... nr..........., județul........../municipiul.........., sectorul.........., vă solicit plata contravalorii indemnizației prevăzute la art. XI alin. (1) din Ordonanța de urgență a Guvernului nr. 30/2020 pentru modificarea și completarea unor acte normative, precum și pentru stabilirea unor măsuri în domeniul protecției sociale în contextul situației epidemiologice determinate de răspândirea coronavirusului SARS-CoV-2, aprobată cu modificări și completări prin Legea nr. 59/2020, cu completările ulterioare, pentru un număr de.......... persoane, în sumă totală de.......... lei brut, aferentă perioadei...........</w:t>
      </w:r>
    </w:p>
    <w:p w14:paraId="081BDEE5"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Anexez prezentei*):</w:t>
      </w:r>
    </w:p>
    <w:p w14:paraId="3042AECA"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b/>
          <w:bCs/>
          <w:color w:val="000000" w:themeColor="text1"/>
          <w:sz w:val="24"/>
          <w:szCs w:val="24"/>
          <w:lang w:eastAsia="ro-RO"/>
        </w:rPr>
        <w:t>*)</w:t>
      </w:r>
      <w:r w:rsidRPr="005B2EC5">
        <w:rPr>
          <w:rFonts w:ascii="Calibri" w:eastAsia="Times New Roman" w:hAnsi="Calibri" w:cs="Calibri"/>
          <w:color w:val="000000" w:themeColor="text1"/>
          <w:sz w:val="24"/>
          <w:szCs w:val="24"/>
          <w:lang w:eastAsia="ro-RO"/>
        </w:rPr>
        <w:t> Se va bifa în mod corespunzător de către solicitant.</w:t>
      </w:r>
    </w:p>
    <w:p w14:paraId="09384CAF"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 declarație pe propria răspundere privind reducerea sau întreruperea temporară a activității total sau parțial ca urmare a efectelor epidemiei de coronavirus SARS-CoV-2, pe perioada stării de urgență/stării de alertă (anexa nr. 1), după caz;</w:t>
      </w:r>
    </w:p>
    <w:p w14:paraId="4FE28C1F"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 declarație pe propria răspundere privind restricționarea/închiderea activității ca urmare a hotărârii Comitetului județean/al municipiului București pentru situații de urgență (anexa nr. 2), după caz;</w:t>
      </w:r>
    </w:p>
    <w:p w14:paraId="41266418"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 copia Hotărârii Comitetului județean/al municipiului București pentru situații de urgență, după caz;</w:t>
      </w:r>
    </w:p>
    <w:p w14:paraId="78DAB698"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 lista persoanelor care urmează să beneficieze de indemnizație (anexa nr. 3);</w:t>
      </w:r>
    </w:p>
    <w:p w14:paraId="799BE92A"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 tabel cu activitățile restricționate potrivit Hotărârii Guvernului </w:t>
      </w:r>
      <w:hyperlink r:id="rId4" w:tgtFrame="_blank" w:history="1">
        <w:r w:rsidRPr="005B2EC5">
          <w:rPr>
            <w:rFonts w:ascii="Calibri" w:eastAsia="Times New Roman" w:hAnsi="Calibri" w:cs="Calibri"/>
            <w:color w:val="000000" w:themeColor="text1"/>
            <w:sz w:val="24"/>
            <w:szCs w:val="24"/>
            <w:lang w:eastAsia="ro-RO"/>
          </w:rPr>
          <w:t>nr. 394/2020</w:t>
        </w:r>
      </w:hyperlink>
      <w:r w:rsidRPr="005B2EC5">
        <w:rPr>
          <w:rFonts w:ascii="Calibri" w:eastAsia="Times New Roman" w:hAnsi="Calibri" w:cs="Calibri"/>
          <w:color w:val="000000" w:themeColor="text1"/>
          <w:sz w:val="24"/>
          <w:szCs w:val="24"/>
          <w:lang w:eastAsia="ro-RO"/>
        </w:rPr>
        <w:t> privind declararea stării de alertă și măsurile care se aplică pe durata acesteia pentru prevenirea și combaterea efectelor pandemiei de COVID-19, cu modificările și completările ulterioare, Hotărârii Guvernului </w:t>
      </w:r>
      <w:hyperlink r:id="rId5" w:tgtFrame="_blank" w:history="1">
        <w:r w:rsidRPr="005B2EC5">
          <w:rPr>
            <w:rFonts w:ascii="Calibri" w:eastAsia="Times New Roman" w:hAnsi="Calibri" w:cs="Calibri"/>
            <w:color w:val="000000" w:themeColor="text1"/>
            <w:sz w:val="24"/>
            <w:szCs w:val="24"/>
            <w:lang w:eastAsia="ro-RO"/>
          </w:rPr>
          <w:t>nr. 476/2020</w:t>
        </w:r>
      </w:hyperlink>
      <w:r w:rsidRPr="005B2EC5">
        <w:rPr>
          <w:rFonts w:ascii="Calibri" w:eastAsia="Times New Roman" w:hAnsi="Calibri" w:cs="Calibri"/>
          <w:color w:val="000000" w:themeColor="text1"/>
          <w:sz w:val="24"/>
          <w:szCs w:val="24"/>
          <w:lang w:eastAsia="ro-RO"/>
        </w:rPr>
        <w:t> privind prelungirea stării de alertă pe teritoriul României și măsurile care se aplică pe durata acesteia pentru prevenirea și combaterea efectelor pandemiei de COVID-19, cu modificările și completările ulterioare, Hotărârii Guvernului </w:t>
      </w:r>
      <w:hyperlink r:id="rId6" w:tgtFrame="_blank" w:history="1">
        <w:r w:rsidRPr="005B2EC5">
          <w:rPr>
            <w:rFonts w:ascii="Calibri" w:eastAsia="Times New Roman" w:hAnsi="Calibri" w:cs="Calibri"/>
            <w:color w:val="000000" w:themeColor="text1"/>
            <w:sz w:val="24"/>
            <w:szCs w:val="24"/>
            <w:lang w:eastAsia="ro-RO"/>
          </w:rPr>
          <w:t>nr. 553/2020</w:t>
        </w:r>
      </w:hyperlink>
      <w:r w:rsidRPr="005B2EC5">
        <w:rPr>
          <w:rFonts w:ascii="Calibri" w:eastAsia="Times New Roman" w:hAnsi="Calibri" w:cs="Calibri"/>
          <w:color w:val="000000" w:themeColor="text1"/>
          <w:sz w:val="24"/>
          <w:szCs w:val="24"/>
          <w:lang w:eastAsia="ro-RO"/>
        </w:rPr>
        <w:t> privind prelungirea stării de alertă pe teritoriul României începând cu data de 17 iulie 2020, precum și stabilirea măsurilor care se aplică pe durata acesteia pentru prevenirea și combaterea efectelor pandemiei de COVID-19, cu modificările și completările ulterioare, Hotărârii Guvernului </w:t>
      </w:r>
      <w:hyperlink r:id="rId7" w:tgtFrame="_blank" w:history="1">
        <w:r w:rsidRPr="005B2EC5">
          <w:rPr>
            <w:rFonts w:ascii="Calibri" w:eastAsia="Times New Roman" w:hAnsi="Calibri" w:cs="Calibri"/>
            <w:color w:val="000000" w:themeColor="text1"/>
            <w:sz w:val="24"/>
            <w:szCs w:val="24"/>
            <w:lang w:eastAsia="ro-RO"/>
          </w:rPr>
          <w:t>nr. 668/2020</w:t>
        </w:r>
      </w:hyperlink>
      <w:r w:rsidRPr="005B2EC5">
        <w:rPr>
          <w:rFonts w:ascii="Calibri" w:eastAsia="Times New Roman" w:hAnsi="Calibri" w:cs="Calibri"/>
          <w:color w:val="000000" w:themeColor="text1"/>
          <w:sz w:val="24"/>
          <w:szCs w:val="24"/>
          <w:lang w:eastAsia="ro-RO"/>
        </w:rPr>
        <w:t xml:space="preserve"> privind prelungirea stării de alertă pe </w:t>
      </w:r>
      <w:r w:rsidRPr="005B2EC5">
        <w:rPr>
          <w:rFonts w:ascii="Calibri" w:eastAsia="Times New Roman" w:hAnsi="Calibri" w:cs="Calibri"/>
          <w:color w:val="000000" w:themeColor="text1"/>
          <w:sz w:val="24"/>
          <w:szCs w:val="24"/>
          <w:lang w:eastAsia="ro-RO"/>
        </w:rPr>
        <w:lastRenderedPageBreak/>
        <w:t>teritoriul României începând cu data de 16 august 2020, precum și stabilirea măsurilor care se aplică pe durata acesteia pentru prevenirea și combaterea efectelor pandemiei de COVID-19, cu modificările și completările ulterioare, și Hotărârii Guvernului </w:t>
      </w:r>
      <w:hyperlink r:id="rId8" w:tgtFrame="_blank" w:history="1">
        <w:r w:rsidRPr="005B2EC5">
          <w:rPr>
            <w:rFonts w:ascii="Calibri" w:eastAsia="Times New Roman" w:hAnsi="Calibri" w:cs="Calibri"/>
            <w:color w:val="000000" w:themeColor="text1"/>
            <w:sz w:val="24"/>
            <w:szCs w:val="24"/>
            <w:lang w:eastAsia="ro-RO"/>
          </w:rPr>
          <w:t>nr. 782/2020</w:t>
        </w:r>
      </w:hyperlink>
      <w:r w:rsidRPr="005B2EC5">
        <w:rPr>
          <w:rFonts w:ascii="Calibri" w:eastAsia="Times New Roman" w:hAnsi="Calibri" w:cs="Calibri"/>
          <w:color w:val="000000" w:themeColor="text1"/>
          <w:sz w:val="24"/>
          <w:szCs w:val="24"/>
          <w:lang w:eastAsia="ro-RO"/>
        </w:rPr>
        <w:t> privind prelungirea stării de alertă pe teritoriul României începând cu data de 15 septembrie 2020, precum și stabilirea măsurilor care se aplică pe durata acesteia pentru prevenirea și combaterea efectelor pandemiei de COVID-19 (anexa nr. 4)</w:t>
      </w:r>
    </w:p>
    <w:p w14:paraId="6D4CEB83"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Numele și prenumele administratorului/reprezentantului legal (în clar) . . . . . . . . . .</w:t>
      </w:r>
    </w:p>
    <w:p w14:paraId="3AF3F926"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Semnătura . . . . . . . . . .</w:t>
      </w:r>
    </w:p>
    <w:p w14:paraId="3CAA0AAF" w14:textId="77777777" w:rsidR="005B2EC5" w:rsidRPr="005B2EC5" w:rsidRDefault="005B2EC5" w:rsidP="005B2EC5">
      <w:pPr>
        <w:shd w:val="clear" w:color="auto" w:fill="FFFFFF"/>
        <w:spacing w:after="150" w:line="240" w:lineRule="auto"/>
        <w:jc w:val="both"/>
        <w:rPr>
          <w:rFonts w:ascii="Calibri" w:eastAsia="Times New Roman" w:hAnsi="Calibri" w:cs="Calibri"/>
          <w:color w:val="000000" w:themeColor="text1"/>
          <w:sz w:val="24"/>
          <w:szCs w:val="24"/>
          <w:lang w:eastAsia="ro-RO"/>
        </w:rPr>
      </w:pPr>
      <w:r w:rsidRPr="005B2EC5">
        <w:rPr>
          <w:rFonts w:ascii="Calibri" w:eastAsia="Times New Roman" w:hAnsi="Calibri" w:cs="Calibri"/>
          <w:color w:val="000000" w:themeColor="text1"/>
          <w:sz w:val="24"/>
          <w:szCs w:val="24"/>
          <w:lang w:eastAsia="ro-RO"/>
        </w:rPr>
        <w:t>Data . . . . . . . . . .</w:t>
      </w:r>
    </w:p>
    <w:p w14:paraId="36356DAD" w14:textId="77777777" w:rsidR="00A83F58" w:rsidRPr="005B2EC5" w:rsidRDefault="00A83F58">
      <w:pPr>
        <w:rPr>
          <w:color w:val="000000" w:themeColor="text1"/>
          <w:sz w:val="24"/>
          <w:szCs w:val="24"/>
        </w:rPr>
      </w:pPr>
    </w:p>
    <w:sectPr w:rsidR="00A83F58" w:rsidRPr="005B2EC5" w:rsidSect="005B2E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C5"/>
    <w:rsid w:val="002C4E2D"/>
    <w:rsid w:val="005B2EC5"/>
    <w:rsid w:val="00A83F58"/>
    <w:rsid w:val="00C37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2053"/>
  <w15:chartTrackingRefBased/>
  <w15:docId w15:val="{CB090C06-3218-41E4-AD77-414C59FD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B2EC5"/>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2EC5"/>
    <w:rPr>
      <w:rFonts w:ascii="Times New Roman" w:eastAsia="Times New Roman" w:hAnsi="Times New Roman" w:cs="Times New Roman"/>
      <w:b/>
      <w:bCs/>
      <w:sz w:val="24"/>
      <w:szCs w:val="24"/>
      <w:lang w:eastAsia="ro-RO"/>
    </w:rPr>
  </w:style>
  <w:style w:type="paragraph" w:customStyle="1" w:styleId="al">
    <w:name w:val="a_l"/>
    <w:basedOn w:val="Normal"/>
    <w:rsid w:val="005B2EC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5B2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4dinbtgqzq/hotararea-nr-782-2020-privind-prelungirea-starii-de-alerta-pe-teritoriul-romaniei-incepand-cu-data-de-15-septembrie-2020-precum-si-stabilirea-masurilor-care-se-aplica-pe-durata-acesteia-pentru-preveni?d=2020-10-13" TargetMode="External"/><Relationship Id="rId3" Type="http://schemas.openxmlformats.org/officeDocument/2006/relationships/webSettings" Target="webSettings.xml"/><Relationship Id="rId7" Type="http://schemas.openxmlformats.org/officeDocument/2006/relationships/hyperlink" Target="https://lege5.ro/App/Document/gm4dcnzrgmzq/hotararea-nr-668-2020-privind-prelungirea-starii-de-alerta-pe-teritoriul-romaniei-incepand-cu-data-de-16-august-2020-precum-si-stabilirea-masurilor-care-se-aplica-pe-durata-acesteia-pentru-prevenirea-?d=2020-1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m3tqobwgeyq/hotararea-nr-553-2020-privind-prelungirea-starii-de-alerta-pe-teritoriul-romaniei-incepand-cu-data-de-17-iulie-2020-precum-si-stabilirea-masurilor-care-se-aplica-pe-durata-acesteia-pentru-prevenirea-s?d=2020-10-13" TargetMode="External"/><Relationship Id="rId5" Type="http://schemas.openxmlformats.org/officeDocument/2006/relationships/hyperlink" Target="https://lege5.ro/App/Document/gm3tkmjshaza/hotararea-nr-476-2020-privind-prelungirea-starii-de-alerta-pe-teritoriul-romaniei-si-masurile-care-se-aplica-pe-durata-acesteia-pentru-prevenirea-si-combaterea-efectelor-pandemiei-de-covid-19?d=2020-10-13" TargetMode="External"/><Relationship Id="rId10" Type="http://schemas.openxmlformats.org/officeDocument/2006/relationships/theme" Target="theme/theme1.xml"/><Relationship Id="rId4" Type="http://schemas.openxmlformats.org/officeDocument/2006/relationships/hyperlink" Target="https://lege5.ro/App/Document/gm3tamrvgq3a/hotararea-nr-394-2020-privind-declararea-starii-de-alerta-si-masurile-care-se-aplica-pe-durata-acesteia-pentru-prevenirea-si-combaterea-efectelor-pandemiei-de-covid-19?d=2020-10-1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4066</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2</cp:revision>
  <dcterms:created xsi:type="dcterms:W3CDTF">2020-10-13T06:27:00Z</dcterms:created>
  <dcterms:modified xsi:type="dcterms:W3CDTF">2020-10-13T06:27:00Z</dcterms:modified>
</cp:coreProperties>
</file>